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755" w:leader="none"/>
        </w:tabs>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755" w:leader="none"/>
        </w:tabs>
        <w:spacing w:before="0" w:after="0" w:line="240"/>
        <w:ind w:right="0" w:left="0" w:firstLine="0"/>
        <w:jc w:val="left"/>
        <w:rPr>
          <w:rFonts w:ascii="Calibri" w:hAnsi="Calibri" w:cs="Calibri" w:eastAsia="Calibri"/>
          <w:color w:val="auto"/>
          <w:spacing w:val="0"/>
          <w:position w:val="0"/>
          <w:sz w:val="22"/>
          <w:shd w:fill="auto" w:val="clear"/>
        </w:rPr>
      </w:pPr>
      <w:r>
        <w:object w:dxaOrig="1760" w:dyaOrig="1700">
          <v:rect xmlns:o="urn:schemas-microsoft-com:office:office" xmlns:v="urn:schemas-microsoft-com:vml" id="rectole0000000000" style="width:88.000000pt;height:8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7755" w:leader="none"/>
        </w:tabs>
        <w:spacing w:before="0" w:after="0" w:line="240"/>
        <w:ind w:right="0" w:left="0" w:firstLine="0"/>
        <w:jc w:val="left"/>
        <w:rPr>
          <w:rFonts w:ascii="Calibri" w:hAnsi="Calibri" w:cs="Calibri" w:eastAsia="Calibri"/>
          <w:b/>
          <w:i/>
          <w:color w:val="0F243E"/>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Georgia" w:hAnsi="Georgia" w:cs="Georgia" w:eastAsia="Georgia"/>
          <w:b/>
          <w:color w:val="004DBB"/>
          <w:spacing w:val="0"/>
          <w:position w:val="0"/>
          <w:sz w:val="32"/>
          <w:shd w:fill="auto" w:val="clear"/>
        </w:rPr>
        <w:t xml:space="preserve">ROXANNE B. TEODORO</w:t>
      </w:r>
    </w:p>
    <w:p>
      <w:pPr>
        <w:spacing w:before="200" w:after="0" w:line="276"/>
        <w:ind w:right="-72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Address:                     # 104 Old Sumapa, Malolos City, Bulacan</w:t>
      </w:r>
    </w:p>
    <w:p>
      <w:pPr>
        <w:tabs>
          <w:tab w:val="left" w:pos="7755"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Mobile Number:       +639152022962</w:t>
      </w:r>
    </w:p>
    <w:p>
      <w:pPr>
        <w:tabs>
          <w:tab w:val="left" w:pos="7755" w:leader="none"/>
        </w:tabs>
        <w:spacing w:before="0" w:after="0" w:line="276"/>
        <w:ind w:right="0" w:left="0" w:firstLine="0"/>
        <w:jc w:val="both"/>
        <w:rPr>
          <w:rFonts w:ascii="Cambria" w:hAnsi="Cambria" w:cs="Cambria" w:eastAsia="Cambria"/>
          <w:b/>
          <w:color w:val="auto"/>
          <w:spacing w:val="0"/>
          <w:position w:val="0"/>
          <w:sz w:val="20"/>
          <w:shd w:fill="auto" w:val="clear"/>
        </w:rPr>
      </w:pPr>
      <w:r>
        <w:rPr>
          <w:rFonts w:ascii="Cambria" w:hAnsi="Cambria" w:cs="Cambria" w:eastAsia="Cambria"/>
          <w:b/>
          <w:i/>
          <w:color w:val="0F243E"/>
          <w:spacing w:val="0"/>
          <w:position w:val="0"/>
          <w:sz w:val="20"/>
          <w:shd w:fill="auto" w:val="clear"/>
        </w:rPr>
        <w:t xml:space="preserve">Email Adds:               </w:t>
      </w:r>
      <w:hyperlink xmlns:r="http://schemas.openxmlformats.org/officeDocument/2006/relationships" r:id="docRId2">
        <w:r>
          <w:rPr>
            <w:rFonts w:ascii="Cambria" w:hAnsi="Cambria" w:cs="Cambria" w:eastAsia="Cambria"/>
            <w:b/>
            <w:i/>
            <w:color w:val="0F243E"/>
            <w:spacing w:val="0"/>
            <w:position w:val="0"/>
            <w:sz w:val="20"/>
            <w:u w:val="single"/>
            <w:shd w:fill="auto" w:val="clear"/>
          </w:rPr>
          <w:t xml:space="preserve">reinhart26@yahoo.com</w:t>
        </w:r>
      </w:hyperlink>
    </w:p>
    <w:p>
      <w:pPr>
        <w:tabs>
          <w:tab w:val="left" w:pos="1560"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Birth date:                 May 19, 1982</w:t>
      </w:r>
    </w:p>
    <w:p>
      <w:pPr>
        <w:tabs>
          <w:tab w:val="left" w:pos="1560" w:leader="none"/>
        </w:tabs>
        <w:spacing w:before="0" w:after="0" w:line="240"/>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Birthplace:                Malolos, Bulacan, Philippines</w:t>
      </w:r>
    </w:p>
    <w:p>
      <w:pPr>
        <w:tabs>
          <w:tab w:val="left" w:pos="1560" w:leader="none"/>
        </w:tabs>
        <w:spacing w:before="0" w:after="0" w:line="276"/>
        <w:ind w:right="0" w:left="0" w:firstLine="0"/>
        <w:jc w:val="both"/>
        <w:rPr>
          <w:rFonts w:ascii="Cambria" w:hAnsi="Cambria" w:cs="Cambria" w:eastAsia="Cambria"/>
          <w:b/>
          <w:i/>
          <w:color w:val="0F243E"/>
          <w:spacing w:val="0"/>
          <w:position w:val="0"/>
          <w:sz w:val="20"/>
          <w:shd w:fill="auto" w:val="clear"/>
        </w:rPr>
      </w:pPr>
    </w:p>
    <w:p>
      <w:pPr>
        <w:tabs>
          <w:tab w:val="left" w:pos="7755"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OBJECTIVE: To pursue and excel in whatever field of undertaking, striving to deliver the best of my abilities.</w:t>
      </w:r>
    </w:p>
    <w:p>
      <w:pPr>
        <w:tabs>
          <w:tab w:val="left" w:pos="7755"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PROFESSION: Registered Midwife/Assistant Nurse</w:t>
      </w:r>
    </w:p>
    <w:p>
      <w:pPr>
        <w:tabs>
          <w:tab w:val="left" w:pos="7755"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EXAMINATION TAKEN:</w:t>
      </w:r>
    </w:p>
    <w:p>
      <w:pPr>
        <w:numPr>
          <w:ilvl w:val="0"/>
          <w:numId w:val="9"/>
        </w:numPr>
        <w:tabs>
          <w:tab w:val="left" w:pos="7755" w:leader="none"/>
        </w:tabs>
        <w:spacing w:before="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Midwifery Licensure Examination</w:t>
      </w:r>
    </w:p>
    <w:p>
      <w:pPr>
        <w:numPr>
          <w:ilvl w:val="0"/>
          <w:numId w:val="9"/>
        </w:numPr>
        <w:tabs>
          <w:tab w:val="left" w:pos="7755" w:leader="none"/>
        </w:tabs>
        <w:spacing w:before="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Given by the Professional Regulation Commission</w:t>
      </w:r>
    </w:p>
    <w:p>
      <w:pPr>
        <w:tabs>
          <w:tab w:val="left" w:pos="7755" w:leader="none"/>
        </w:tabs>
        <w:spacing w:before="0" w:after="0" w:line="276"/>
        <w:ind w:right="0" w:left="108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Manila, Philippines</w:t>
      </w:r>
    </w:p>
    <w:p>
      <w:pPr>
        <w:tabs>
          <w:tab w:val="left" w:pos="7755" w:leader="none"/>
        </w:tabs>
        <w:spacing w:before="0" w:after="0" w:line="276"/>
        <w:ind w:right="0" w:left="108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April 17-18, 2002</w:t>
      </w:r>
    </w:p>
    <w:p>
      <w:pPr>
        <w:tabs>
          <w:tab w:val="left" w:pos="7755" w:leader="none"/>
        </w:tabs>
        <w:spacing w:before="0" w:after="0" w:line="276"/>
        <w:ind w:right="0" w:left="45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#0131611</w:t>
      </w:r>
    </w:p>
    <w:p>
      <w:pPr>
        <w:numPr>
          <w:ilvl w:val="0"/>
          <w:numId w:val="12"/>
        </w:numPr>
        <w:tabs>
          <w:tab w:val="left" w:pos="7755" w:leader="none"/>
        </w:tabs>
        <w:spacing w:before="0" w:after="0" w:line="276"/>
        <w:ind w:right="0" w:left="1170" w:hanging="72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Cases handled</w:t>
      </w:r>
    </w:p>
    <w:p>
      <w:pPr>
        <w:tabs>
          <w:tab w:val="left" w:pos="7755" w:leader="none"/>
        </w:tabs>
        <w:spacing w:before="0" w:after="0" w:line="276"/>
        <w:ind w:right="0" w:left="9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20 Deliveries home setting dekivery</w:t>
      </w:r>
    </w:p>
    <w:p>
      <w:pPr>
        <w:tabs>
          <w:tab w:val="left" w:pos="7755" w:leader="none"/>
        </w:tabs>
        <w:spacing w:before="0" w:after="0" w:line="276"/>
        <w:ind w:right="0" w:left="9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20 Hospital Deliveries prior to completion</w:t>
      </w:r>
    </w:p>
    <w:p>
      <w:pPr>
        <w:tabs>
          <w:tab w:val="left" w:pos="7755" w:leader="none"/>
        </w:tabs>
        <w:spacing w:before="0" w:after="0" w:line="276"/>
        <w:ind w:right="0" w:left="9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5   Perineal Sutures prior to completion</w:t>
      </w:r>
    </w:p>
    <w:p>
      <w:pPr>
        <w:tabs>
          <w:tab w:val="left" w:pos="7755" w:leader="none"/>
        </w:tabs>
        <w:spacing w:before="0" w:after="0" w:line="276"/>
        <w:ind w:right="0" w:left="9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5   Intravenous Insertions prior to completion</w:t>
      </w:r>
    </w:p>
    <w:p>
      <w:pPr>
        <w:numPr>
          <w:ilvl w:val="0"/>
          <w:numId w:val="14"/>
        </w:numPr>
        <w:tabs>
          <w:tab w:val="left" w:pos="7755" w:leader="none"/>
        </w:tabs>
        <w:spacing w:before="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Saudi Council Licensure Examination</w:t>
      </w:r>
    </w:p>
    <w:p>
      <w:pPr>
        <w:numPr>
          <w:ilvl w:val="0"/>
          <w:numId w:val="14"/>
        </w:numPr>
        <w:tabs>
          <w:tab w:val="left" w:pos="7755" w:leader="none"/>
        </w:tabs>
        <w:spacing w:before="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Given by the MOH</w:t>
      </w:r>
    </w:p>
    <w:p>
      <w:pPr>
        <w:tabs>
          <w:tab w:val="left" w:pos="7755" w:leader="none"/>
        </w:tabs>
        <w:spacing w:before="0" w:after="0" w:line="276"/>
        <w:ind w:right="0" w:left="108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tabs>
          <w:tab w:val="left" w:pos="7755" w:leader="none"/>
        </w:tabs>
        <w:spacing w:before="0" w:after="0" w:line="276"/>
        <w:ind w:right="0" w:left="108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May 19, 2005</w:t>
      </w:r>
    </w:p>
    <w:p>
      <w:pPr>
        <w:tabs>
          <w:tab w:val="left" w:pos="7755" w:leader="none"/>
        </w:tabs>
        <w:spacing w:before="0" w:after="0" w:line="276"/>
        <w:ind w:right="0" w:left="108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#06-R-N-12247</w:t>
      </w:r>
    </w:p>
    <w:p>
      <w:pPr>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WORK HISTORY:</w:t>
      </w:r>
    </w:p>
    <w:p>
      <w:pPr>
        <w:spacing w:before="0" w:after="0" w:line="276"/>
        <w:ind w:right="0" w:left="77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April 2002 to May 2005  /  Staff Midwife</w:t>
      </w:r>
    </w:p>
    <w:p>
      <w:pPr>
        <w:spacing w:before="0" w:after="0" w:line="276"/>
        <w:ind w:right="0" w:left="77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Mary the Queen and Maternity Hospital</w:t>
      </w:r>
    </w:p>
    <w:p>
      <w:pPr>
        <w:spacing w:before="0" w:after="0" w:line="240"/>
        <w:ind w:right="0" w:left="77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Plaridel, Bulacan, Philippines</w:t>
      </w:r>
    </w:p>
    <w:p>
      <w:pPr>
        <w:keepNext w:val="true"/>
        <w:keepLines w:val="true"/>
        <w:numPr>
          <w:ilvl w:val="0"/>
          <w:numId w:val="19"/>
        </w:numPr>
        <w:spacing w:before="20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Job Summary:</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Performs the physical examinations of patients to enable to identify all existing problems,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Performs skin tests for newly ordered medications,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To give/administer treatment and medication to patient per doctor’s order,</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Establish rapport with the family members of the patient through an effective communication, between individuals,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Assist actively in performing/interpretation of the physical and diagnosis  procedure,</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Prepare patients for examinations such as ultrasound,</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Monitoring of vital signs and reports any abnormal result to the attending physician,</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Insert, regulates and monitor patients intravenous fluids especially patients receiving blood transfusions,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Bed making,</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To insert indwelling foley catheter aseptically,</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Care of surgical patients pre and post operatively,</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To assist and attend to normal deliveries,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Knowledgeable and trained in suturing perineal lacerations, perineal support and parineal care,</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Knowledge in assisting in OR as a Scrub nurse during minor and major operations,</w:t>
      </w:r>
    </w:p>
    <w:p>
      <w:pPr>
        <w:numPr>
          <w:ilvl w:val="0"/>
          <w:numId w:val="19"/>
        </w:numPr>
        <w:spacing w:before="0" w:after="0" w:line="276"/>
        <w:ind w:right="0" w:left="1134"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To inform the patients and relatives the importance of a follow up visit.</w:t>
      </w:r>
    </w:p>
    <w:p>
      <w:pPr>
        <w:spacing w:before="0" w:after="0" w:line="276"/>
        <w:ind w:right="0" w:left="0" w:firstLine="0"/>
        <w:jc w:val="both"/>
        <w:rPr>
          <w:rFonts w:ascii="Cambria" w:hAnsi="Cambria" w:cs="Cambria" w:eastAsia="Cambria"/>
          <w:b/>
          <w:i/>
          <w:color w:val="0F243E"/>
          <w:spacing w:val="0"/>
          <w:position w:val="0"/>
          <w:sz w:val="20"/>
          <w:shd w:fill="auto" w:val="clear"/>
        </w:rPr>
      </w:pPr>
    </w:p>
    <w:p>
      <w:pPr>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August  04,2005- March 16,2010 / Assistant Nurse</w:t>
      </w:r>
    </w:p>
    <w:p>
      <w:pPr>
        <w:spacing w:before="0" w:after="0" w:line="276"/>
        <w:ind w:right="0" w:left="144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144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OPD Department</w:t>
      </w:r>
    </w:p>
    <w:p>
      <w:pPr>
        <w:spacing w:before="0" w:after="0" w:line="276"/>
        <w:ind w:right="0" w:left="144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King Fahad Road Riyadh, K.S.A.</w:t>
      </w:r>
    </w:p>
    <w:p>
      <w:pPr>
        <w:keepNext w:val="true"/>
        <w:keepLines w:val="true"/>
        <w:numPr>
          <w:ilvl w:val="0"/>
          <w:numId w:val="23"/>
        </w:numPr>
        <w:spacing w:before="200" w:after="0" w:line="276"/>
        <w:ind w:right="0" w:left="720"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Job Summary:</w:t>
      </w:r>
    </w:p>
    <w:p>
      <w:pPr>
        <w:numPr>
          <w:ilvl w:val="0"/>
          <w:numId w:val="23"/>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Under the supervision of Registered Nurse, the assistant nurse assist in certain support activities related to both patient care and ward/department function.</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Duties and Responsibilities:</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Consistently performs all tasks and assigned duties within a designated time frame,</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Recognizes the importance of and maintains confidentiality of all patient related information,</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Takes and records vital signs and reports any abnormal findings to RN/Charge nurse,</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Assists with orientation of new General Aids,</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Conforms to laws and customs of Saudi Arabia,</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Maintains current CPR license,</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Reports any occurrence not consistent with the operation of the clinic or standard of service for patients, employees or visitors and situation that puts patients, staff or visitors at risk for injury or other harm,</w:t>
      </w:r>
    </w:p>
    <w:p>
      <w:pPr>
        <w:numPr>
          <w:ilvl w:val="0"/>
          <w:numId w:val="26"/>
        </w:numPr>
        <w:spacing w:before="0" w:after="0" w:line="276"/>
        <w:ind w:right="0" w:left="1494" w:hanging="36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Performs other applicable tasks and duties assigned within the realm of his/her knowledge, skills and abilities,</w:t>
      </w:r>
    </w:p>
    <w:p>
      <w:pPr>
        <w:spacing w:before="0" w:after="0" w:line="276"/>
        <w:ind w:right="0" w:left="0" w:firstLine="0"/>
        <w:jc w:val="both"/>
        <w:rPr>
          <w:rFonts w:ascii="Cambria" w:hAnsi="Cambria" w:cs="Cambria" w:eastAsia="Cambria"/>
          <w:b/>
          <w:i/>
          <w:color w:val="0F243E"/>
          <w:spacing w:val="0"/>
          <w:position w:val="0"/>
          <w:sz w:val="20"/>
          <w:shd w:fill="auto" w:val="clear"/>
        </w:rPr>
      </w:pPr>
    </w:p>
    <w:p>
      <w:pPr>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TRAINING AND SEMINARS ATTENDED</w:t>
      </w:r>
    </w:p>
    <w:p>
      <w:pPr>
        <w:spacing w:before="0" w:after="0" w:line="276"/>
        <w:ind w:right="0" w:left="0" w:firstLine="0"/>
        <w:jc w:val="both"/>
        <w:rPr>
          <w:rFonts w:ascii="Cambria" w:hAnsi="Cambria" w:cs="Cambria" w:eastAsia="Cambria"/>
          <w:b/>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A a. </w:t>
      </w:r>
      <w:r>
        <w:rPr>
          <w:rFonts w:ascii="Cambria" w:hAnsi="Cambria" w:cs="Cambria" w:eastAsia="Cambria"/>
          <w:b/>
          <w:color w:val="0F243E"/>
          <w:spacing w:val="0"/>
          <w:position w:val="0"/>
          <w:sz w:val="20"/>
          <w:shd w:fill="auto" w:val="clear"/>
        </w:rPr>
        <w:t xml:space="preserve">Responsible Parenthood</w:t>
      </w:r>
    </w:p>
    <w:p>
      <w:pPr>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b.Factors influencing population Growth</w:t>
      </w:r>
    </w:p>
    <w:p>
      <w:pPr>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c.Philippines population/World Population</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Fabella Hospital</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Sta. Cruz, Manila, Philippines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June 2001 </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d.Roles of the Midwives in Family planning</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Fabella Hospital</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July 2001</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B.  a.Pro-Life issues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b.Newborn Screening Program</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c.Assessment of the Newborn Babies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d.Common Risks Factor and Infant Disorders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Fabella Hospital</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Nov. 2001</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 Basic Life Support Program</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Dr. Sulaiman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August 2005 </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(renewed - June 2008)</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E.  Update in the Management of Chronic Sinusitis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May 2006</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G. Asthma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June 2007</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H. An Overview of Childhood Diabetes</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July 2007</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I. Assisted Conception</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August 2007</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 TOnsillopharyngeal Disease</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March 2007</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L. Wound Care Management</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April 2008</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 Hematuria and Urological Tumor</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 Dr. Suleiman Al Habib Medical Group</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spacing w:before="0" w:after="0" w:line="276"/>
        <w:ind w:right="0" w:left="72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July 2008</w:t>
      </w:r>
    </w:p>
    <w:p>
      <w:pPr>
        <w:spacing w:before="0" w:after="0" w:line="276"/>
        <w:ind w:right="0" w:left="720" w:firstLine="0"/>
        <w:jc w:val="both"/>
        <w:rPr>
          <w:rFonts w:ascii="Cambria" w:hAnsi="Cambria" w:cs="Cambria" w:eastAsia="Cambria"/>
          <w:b/>
          <w:i/>
          <w:color w:val="0F243E"/>
          <w:spacing w:val="0"/>
          <w:position w:val="0"/>
          <w:sz w:val="20"/>
          <w:shd w:fill="auto" w:val="clear"/>
        </w:rPr>
      </w:pPr>
    </w:p>
    <w:p>
      <w:pPr>
        <w:spacing w:before="0" w:after="0" w:line="276"/>
        <w:ind w:right="0" w:left="720" w:firstLine="0"/>
        <w:jc w:val="both"/>
        <w:rPr>
          <w:rFonts w:ascii="Cambria" w:hAnsi="Cambria" w:cs="Cambria" w:eastAsia="Cambria"/>
          <w:b/>
          <w:i/>
          <w:color w:val="0F243E"/>
          <w:spacing w:val="0"/>
          <w:position w:val="0"/>
          <w:sz w:val="20"/>
          <w:shd w:fill="auto" w:val="clear"/>
        </w:rPr>
      </w:pPr>
    </w:p>
    <w:p>
      <w:pPr>
        <w:tabs>
          <w:tab w:val="left" w:pos="1560"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EDUCATIONAL ATTAINMENT:</w:t>
      </w:r>
    </w:p>
    <w:p>
      <w:pPr>
        <w:tabs>
          <w:tab w:val="left" w:pos="1560"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COLLEGE:</w:t>
      </w:r>
    </w:p>
    <w:p>
      <w:pPr>
        <w:tabs>
          <w:tab w:val="left" w:pos="1560" w:leader="none"/>
          <w:tab w:val="left" w:pos="5370"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Year Graduated:  2000 -2002                                                2 year Midwifery Course</w:t>
      </w:r>
    </w:p>
    <w:p>
      <w:pPr>
        <w:tabs>
          <w:tab w:val="left" w:pos="720" w:leader="none"/>
          <w:tab w:val="left" w:pos="1440" w:leader="none"/>
          <w:tab w:val="left" w:pos="2160" w:leader="none"/>
          <w:tab w:val="left" w:pos="2880" w:leader="none"/>
          <w:tab w:val="left" w:pos="3600" w:leader="none"/>
          <w:tab w:val="left" w:pos="4320"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Jose Fabella Hospital</w:t>
      </w:r>
    </w:p>
    <w:p>
      <w:pPr>
        <w:tabs>
          <w:tab w:val="left" w:pos="2160" w:leader="none"/>
          <w:tab w:val="left" w:pos="2880" w:leader="none"/>
          <w:tab w:val="left" w:pos="3600" w:leader="none"/>
          <w:tab w:val="left" w:pos="4320" w:leader="none"/>
          <w:tab w:val="left" w:pos="5115"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School Of Midwifery</w:t>
      </w:r>
    </w:p>
    <w:p>
      <w:pPr>
        <w:spacing w:before="0" w:after="20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Sta. Cruz, Manila, Philippines</w:t>
      </w:r>
    </w:p>
    <w:p>
      <w:pPr>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SECONDARY LEVEL:  </w:t>
      </w:r>
    </w:p>
    <w:p>
      <w:pPr>
        <w:tabs>
          <w:tab w:val="left" w:pos="5580"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Year Graduated: 1995 – 1999                                              University of Regina Carmeli</w:t>
      </w:r>
    </w:p>
    <w:p>
      <w:pPr>
        <w:tabs>
          <w:tab w:val="left" w:pos="4995" w:leader="none"/>
        </w:tabs>
        <w:spacing w:before="0" w:after="20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Malolos City, Bulacan, Philippines</w:t>
      </w:r>
    </w:p>
    <w:p>
      <w:pPr>
        <w:tabs>
          <w:tab w:val="left" w:pos="4995"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GRADESCHOOL LEVEL:</w:t>
      </w:r>
    </w:p>
    <w:p>
      <w:pPr>
        <w:tabs>
          <w:tab w:val="left" w:pos="5820"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Year Graduated: 1989 – 1995                                                Barasoain Elementary School</w:t>
      </w:r>
    </w:p>
    <w:p>
      <w:pPr>
        <w:tabs>
          <w:tab w:val="left" w:pos="5025" w:leader="none"/>
        </w:tabs>
        <w:spacing w:before="0" w:after="0" w:line="276"/>
        <w:ind w:right="0" w:left="0" w:firstLine="0"/>
        <w:jc w:val="left"/>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Mojon, Malolos, Bulacan, Philippines</w:t>
      </w:r>
    </w:p>
    <w:p>
      <w:pPr>
        <w:tabs>
          <w:tab w:val="left" w:pos="5025" w:leader="none"/>
        </w:tabs>
        <w:spacing w:before="0" w:after="0" w:line="276"/>
        <w:ind w:right="0" w:left="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REFERENCES:</w:t>
      </w:r>
    </w:p>
    <w:p>
      <w:pPr>
        <w:numPr>
          <w:ilvl w:val="0"/>
          <w:numId w:val="42"/>
        </w:numPr>
        <w:tabs>
          <w:tab w:val="left" w:pos="5025" w:leader="none"/>
        </w:tabs>
        <w:spacing w:before="0" w:after="0" w:line="276"/>
        <w:ind w:right="0" w:left="1800" w:hanging="666"/>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Ahmed Al Arfaj</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Saudi Fellowship – American Fellowship – FRCSI</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Director Business Centre</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Chairman, ENT Dept.</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ENT Consultant - Facial Plastic</w:t>
      </w:r>
    </w:p>
    <w:p>
      <w:pPr>
        <w:tabs>
          <w:tab w:val="left" w:pos="5025" w:leader="none"/>
        </w:tabs>
        <w:spacing w:before="0" w:after="0" w:line="240"/>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King Abdul-Aziz University Hospital</w:t>
      </w:r>
    </w:p>
    <w:p>
      <w:pPr>
        <w:numPr>
          <w:ilvl w:val="0"/>
          <w:numId w:val="45"/>
        </w:numPr>
        <w:tabs>
          <w:tab w:val="left" w:pos="5025" w:leader="none"/>
        </w:tabs>
        <w:spacing w:before="0" w:after="0" w:line="276"/>
        <w:ind w:right="0" w:left="1800" w:hanging="666"/>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Mr. Baiju Thomas</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Surgical OPD Head Nurse</w:t>
      </w:r>
    </w:p>
    <w:p>
      <w:pPr>
        <w:tabs>
          <w:tab w:val="left" w:pos="5025" w:leader="none"/>
        </w:tabs>
        <w:spacing w:before="0" w:after="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Dr. Suleiman Al HAbib Medical Group</w:t>
      </w:r>
    </w:p>
    <w:p>
      <w:pPr>
        <w:tabs>
          <w:tab w:val="left" w:pos="5025" w:leader="none"/>
        </w:tabs>
        <w:spacing w:before="0" w:after="200" w:line="276"/>
        <w:ind w:right="0" w:left="1800" w:firstLine="0"/>
        <w:jc w:val="both"/>
        <w:rPr>
          <w:rFonts w:ascii="Cambria" w:hAnsi="Cambria" w:cs="Cambria" w:eastAsia="Cambria"/>
          <w:b/>
          <w:i/>
          <w:color w:val="0F243E"/>
          <w:spacing w:val="0"/>
          <w:position w:val="0"/>
          <w:sz w:val="20"/>
          <w:shd w:fill="auto" w:val="clear"/>
        </w:rPr>
      </w:pPr>
      <w:r>
        <w:rPr>
          <w:rFonts w:ascii="Cambria" w:hAnsi="Cambria" w:cs="Cambria" w:eastAsia="Cambria"/>
          <w:b/>
          <w:i/>
          <w:color w:val="0F243E"/>
          <w:spacing w:val="0"/>
          <w:position w:val="0"/>
          <w:sz w:val="20"/>
          <w:shd w:fill="auto" w:val="clear"/>
        </w:rPr>
        <w:t xml:space="preserve">Riyadh, KSA</w:t>
      </w:r>
    </w:p>
    <w:p>
      <w:pPr>
        <w:tabs>
          <w:tab w:val="left" w:pos="5025" w:leader="none"/>
        </w:tabs>
        <w:spacing w:before="0" w:after="200" w:line="276"/>
        <w:ind w:right="0" w:left="0" w:firstLine="0"/>
        <w:jc w:val="both"/>
        <w:rPr>
          <w:rFonts w:ascii="Cambria" w:hAnsi="Cambria" w:cs="Cambria" w:eastAsia="Cambria"/>
          <w:b/>
          <w:i/>
          <w:color w:val="0F243E"/>
          <w:spacing w:val="0"/>
          <w:position w:val="0"/>
          <w:sz w:val="20"/>
          <w:shd w:fill="auto" w:val="clear"/>
        </w:rPr>
      </w:pPr>
    </w:p>
    <w:p>
      <w:pPr>
        <w:tabs>
          <w:tab w:val="left" w:pos="1185" w:leader="none"/>
        </w:tabs>
        <w:spacing w:before="0" w:after="200" w:line="276"/>
        <w:ind w:right="0" w:left="1800" w:firstLine="0"/>
        <w:jc w:val="both"/>
        <w:rPr>
          <w:rFonts w:ascii="Cambria" w:hAnsi="Cambria" w:cs="Cambria" w:eastAsia="Cambria"/>
          <w:b/>
          <w:i/>
          <w:color w:val="0F243E"/>
          <w:spacing w:val="0"/>
          <w:position w:val="0"/>
          <w:sz w:val="20"/>
          <w:shd w:fill="auto" w:val="clear"/>
        </w:rPr>
      </w:pPr>
    </w:p>
    <w:p>
      <w:pPr>
        <w:spacing w:before="0" w:after="200" w:line="276"/>
        <w:ind w:right="0" w:left="1080" w:firstLine="0"/>
        <w:jc w:val="both"/>
        <w:rPr>
          <w:rFonts w:ascii="Cambria" w:hAnsi="Cambria" w:cs="Cambria" w:eastAsia="Cambria"/>
          <w:b/>
          <w:i/>
          <w:color w:val="0F243E"/>
          <w:spacing w:val="0"/>
          <w:position w:val="0"/>
          <w:sz w:val="20"/>
          <w:shd w:fill="auto" w:val="clear"/>
        </w:rPr>
      </w:pPr>
    </w:p>
    <w:p>
      <w:pPr>
        <w:spacing w:before="0" w:after="200" w:line="276"/>
        <w:ind w:right="0" w:left="1080" w:firstLine="0"/>
        <w:jc w:val="both"/>
        <w:rPr>
          <w:rFonts w:ascii="Cambria" w:hAnsi="Cambria" w:cs="Cambria" w:eastAsia="Cambria"/>
          <w:b/>
          <w:i/>
          <w:color w:val="0F243E"/>
          <w:spacing w:val="0"/>
          <w:position w:val="0"/>
          <w:sz w:val="20"/>
          <w:shd w:fill="auto" w:val="clear"/>
        </w:rPr>
      </w:pPr>
    </w:p>
    <w:p>
      <w:pPr>
        <w:spacing w:before="0" w:after="200" w:line="276"/>
        <w:ind w:right="0" w:left="0" w:firstLine="0"/>
        <w:jc w:val="both"/>
        <w:rPr>
          <w:rFonts w:ascii="Cambria" w:hAnsi="Cambria" w:cs="Cambria" w:eastAsia="Cambria"/>
          <w:b/>
          <w:i/>
          <w:color w:val="0F243E"/>
          <w:spacing w:val="0"/>
          <w:position w:val="0"/>
          <w:sz w:val="20"/>
          <w:shd w:fill="auto" w:val="clear"/>
        </w:rPr>
      </w:pPr>
    </w:p>
    <w:p>
      <w:pPr>
        <w:spacing w:before="0" w:after="200" w:line="276"/>
        <w:ind w:right="0" w:left="0" w:firstLine="0"/>
        <w:jc w:val="both"/>
        <w:rPr>
          <w:rFonts w:ascii="Calibri" w:hAnsi="Calibri" w:cs="Calibri" w:eastAsia="Calibri"/>
          <w:b/>
          <w:i/>
          <w:color w:val="0F243E"/>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
    <w:abstractNumId w:val="42"/>
  </w:num>
  <w:num w:numId="12">
    <w:abstractNumId w:val="36"/>
  </w:num>
  <w:num w:numId="14">
    <w:abstractNumId w:val="30"/>
  </w:num>
  <w:num w:numId="19">
    <w:abstractNumId w:val="24"/>
  </w:num>
  <w:num w:numId="23">
    <w:abstractNumId w:val="18"/>
  </w:num>
  <w:num w:numId="26">
    <w:abstractNumId w:val="12"/>
  </w:num>
  <w:num w:numId="42">
    <w:abstractNumId w:val="6"/>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reinhart26@yahoo.com" Id="docRId2" Type="http://schemas.openxmlformats.org/officeDocument/2006/relationships/hyperlink"/><Relationship Target="styles.xml" Id="docRId4" Type="http://schemas.openxmlformats.org/officeDocument/2006/relationships/styles"/></Relationships>
</file>